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łącznik nr 2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Zakres wiedzy i umiej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ętności do konkursu „Z turystyką za pan brat”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ęść I TEST WYBORU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obiekty pałacowe i zamkowe Dolnego Śląska (historia, położenie, legendy, usługi, trasy wycieczkowe, szlaki)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ęść II ODPOWIEDZI NA PYTANIA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obiekty pałacowe i zamkowe Dolnego Śląska (historia, położenie, legendy, usługi, trasy wycieczkowe, szlaki)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ęść III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(prezentacja „Niederschlesien ist sehenswert”)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ść: obiekty pałacowe i zamkowe Dolnego Śląska.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Sposób prezentacji : wypowied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 ustna wspomagana prezentacją ze zdjęciami i podpisami obiektów. Uczniowie wypowiadają się w języku niemieckim bez korzystania z innych materiałów.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Czas prezentacji:  3-5 minut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